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B9F5B">
      <w:pPr>
        <w:numPr>
          <w:numId w:val="0"/>
        </w:num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合肥市包河区BH202437号地块项目一标段防火门工程采购建议</w:t>
      </w:r>
    </w:p>
    <w:p w14:paraId="6121B5AD">
      <w:pPr>
        <w:numPr>
          <w:ilvl w:val="0"/>
          <w:numId w:val="1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成交单位需提供满足设计、清单及业主要求的材料样品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/>
          <w:sz w:val="28"/>
          <w:szCs w:val="28"/>
        </w:rPr>
        <w:t>防火门需</w:t>
      </w:r>
      <w:r>
        <w:rPr>
          <w:rFonts w:hint="eastAsia"/>
          <w:sz w:val="28"/>
          <w:szCs w:val="28"/>
          <w:lang w:val="en-US" w:eastAsia="zh-CN"/>
        </w:rPr>
        <w:t>报业主</w:t>
      </w:r>
      <w:r>
        <w:rPr>
          <w:rFonts w:hint="eastAsia"/>
          <w:sz w:val="28"/>
          <w:szCs w:val="28"/>
        </w:rPr>
        <w:t>选样</w:t>
      </w:r>
      <w:r>
        <w:rPr>
          <w:rFonts w:hint="eastAsia"/>
          <w:sz w:val="28"/>
          <w:szCs w:val="28"/>
          <w:lang w:val="en-US" w:eastAsia="zh-CN"/>
        </w:rPr>
        <w:t>确认；</w:t>
      </w:r>
    </w:p>
    <w:p w14:paraId="76860778">
      <w:pPr>
        <w:numPr>
          <w:ilvl w:val="0"/>
          <w:numId w:val="1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材料常规检测费用</w:t>
      </w:r>
      <w:r>
        <w:rPr>
          <w:rFonts w:hint="eastAsia" w:ascii="宋体" w:hAnsi="宋体" w:eastAsia="宋体" w:cs="宋体"/>
          <w:sz w:val="28"/>
          <w:szCs w:val="28"/>
          <w:highlight w:val="none"/>
          <w:lang w:bidi="ar"/>
        </w:rPr>
        <w:t>和资料费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含在报价中，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人不另外单独支付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2A33282F"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为确保项目文明工地施工，安全文明施工费按规定列入了清单报价，文明工地应满足建设单位要求，同时需单独提供体现安全文明施工费（为工程造价2%）投入的印证资料（包括但不限于发票、图片）；</w:t>
      </w:r>
    </w:p>
    <w:p w14:paraId="7EDBB929"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单价包干、</w:t>
      </w:r>
      <w:r>
        <w:rPr>
          <w:rFonts w:hint="eastAsia"/>
          <w:sz w:val="28"/>
          <w:szCs w:val="28"/>
          <w:lang w:val="en-US" w:eastAsia="zh-CN"/>
        </w:rPr>
        <w:t>包材料包施工；</w:t>
      </w:r>
    </w:p>
    <w:p w14:paraId="576BC078"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本项目安全文明施工要求高、质量要求严、工期要求紧，供应商须自行踏勘现场：包括现场临时道路、交通便道、样品存放场地、围挡等，结合现场实际情况，从场地布置、临时设施、夜间施工、扬尘整治、防尘降噪、文明环保施工、工期、营运高速公路运输等各方面，自行考虑费用和风险综合报价，成交后价格不予调整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09999926"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成交方根据约定的品牌要求自行考虑防火门及防火门五金品牌使用，详见推荐品牌表；</w:t>
      </w:r>
    </w:p>
    <w:p w14:paraId="603ED568"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全套施工图纸及本次防火门采购范围（打云线处的防火门不在本次招采范围内）图纸均已提供；</w:t>
      </w:r>
    </w:p>
    <w:p w14:paraId="79F43616"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default" w:cs="宋体"/>
          <w:b w:val="0"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现场临时设施已建成，此项费用无需供应商在综合报价中考虑，但成交人发生住宿费及水电需按实际发生扣除</w:t>
      </w:r>
      <w:r>
        <w:rPr>
          <w:rFonts w:hint="eastAsia" w:cs="宋体"/>
          <w:b w:val="0"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；</w:t>
      </w:r>
    </w:p>
    <w:p w14:paraId="7ACD3BC0"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工期：</w:t>
      </w:r>
      <w:r>
        <w:rPr>
          <w:rFonts w:hint="default"/>
          <w:sz w:val="28"/>
          <w:szCs w:val="28"/>
          <w:lang w:val="en-US" w:eastAsia="zh-CN"/>
        </w:rPr>
        <w:t>7月份进场，工期</w:t>
      </w:r>
      <w:r>
        <w:rPr>
          <w:rFonts w:hint="eastAsia"/>
          <w:sz w:val="28"/>
          <w:szCs w:val="28"/>
          <w:lang w:val="en-US" w:eastAsia="zh-CN"/>
        </w:rPr>
        <w:t>一个月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AD469C"/>
    <w:multiLevelType w:val="singleLevel"/>
    <w:tmpl w:val="08AD469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F763D"/>
    <w:rsid w:val="09EB23F1"/>
    <w:rsid w:val="16DE4297"/>
    <w:rsid w:val="18CE5C46"/>
    <w:rsid w:val="20A4248D"/>
    <w:rsid w:val="24861ACA"/>
    <w:rsid w:val="257906D9"/>
    <w:rsid w:val="2DD97418"/>
    <w:rsid w:val="3509652C"/>
    <w:rsid w:val="3B633D30"/>
    <w:rsid w:val="3C795894"/>
    <w:rsid w:val="3E9B206D"/>
    <w:rsid w:val="3FC97D11"/>
    <w:rsid w:val="49065A23"/>
    <w:rsid w:val="4EB946C7"/>
    <w:rsid w:val="56CB254B"/>
    <w:rsid w:val="5CBB785C"/>
    <w:rsid w:val="5D26561D"/>
    <w:rsid w:val="760A7432"/>
    <w:rsid w:val="798929AF"/>
    <w:rsid w:val="7B65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</Words>
  <Characters>444</Characters>
  <Lines>0</Lines>
  <Paragraphs>0</Paragraphs>
  <TotalTime>0</TotalTime>
  <ScaleCrop>false</ScaleCrop>
  <LinksUpToDate>false</LinksUpToDate>
  <CharactersWithSpaces>444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2025-05-08T07:07:00Z</dcterms:created>
  <dc:creator>huawei</dc:creator>
  <cp:lastModifiedBy>HTL</cp:lastModifiedBy>
  <dcterms:modified xsi:type="dcterms:W3CDTF">2025-05-09T08:51:04Z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eyJoZGlkIjoiMmQ3MGRhMWRlMWYwMDEyMjQ2NjZlYjJiNjRkMmZiMGMiLCJ1c2VySWQiOiI3MTc2MTgxNzYifQ==</vt:lpwstr>
  </property>
  <property fmtid="{D5CDD505-2E9C-101B-9397-08002B2CF9AE}" pid="4" name="ICV">
    <vt:lpwstr>14F142A3530C48A29EC0DE23CA5761C5_12</vt:lpwstr>
  </property>
</Properties>
</file>